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DB1" w:rsidRDefault="00394DB1" w:rsidP="00394DB1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1828800" cy="1028700"/>
            <wp:effectExtent l="19050" t="0" r="0" b="0"/>
            <wp:docPr id="1" name="Рисунок 1" descr="C:\Users\User\Downloads\Covid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vid-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394DB1" w:rsidRPr="00394DB1" w:rsidRDefault="00394DB1" w:rsidP="00394DB1">
      <w:pPr>
        <w:pStyle w:val="1"/>
        <w:shd w:val="clear" w:color="auto" w:fill="FFFFFF"/>
        <w:jc w:val="center"/>
        <w:rPr>
          <w:rFonts w:ascii="Arial" w:hAnsi="Arial" w:cs="Arial"/>
          <w:color w:val="000000"/>
          <w:sz w:val="19"/>
          <w:szCs w:val="19"/>
        </w:rPr>
      </w:pPr>
      <w:r w:rsidRPr="00394DB1">
        <w:rPr>
          <w:rFonts w:ascii="Arial" w:hAnsi="Arial" w:cs="Arial"/>
          <w:color w:val="008080"/>
          <w:sz w:val="22"/>
        </w:rPr>
        <w:t>Повышенная готовность "COVID-2019"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Режим повышенной готовности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До 1 января 2022 года действуют новые санитарные правила по работе образовательных</w:t>
      </w:r>
      <w:r w:rsidRPr="00394DB1">
        <w:rPr>
          <w:rFonts w:ascii="Arial" w:eastAsia="Times New Roman" w:hAnsi="Arial" w:cs="Arial"/>
          <w:b/>
          <w:bCs/>
          <w:color w:val="FF6600"/>
          <w:sz w:val="19"/>
          <w:szCs w:val="19"/>
          <w:lang w:eastAsia="ru-RU"/>
        </w:rPr>
        <w:br/>
      </w:r>
      <w:r w:rsidRPr="00394DB1">
        <w:rPr>
          <w:rFonts w:ascii="Arial" w:eastAsia="Times New Roman" w:hAnsi="Arial" w:cs="Arial"/>
          <w:b/>
          <w:bCs/>
          <w:color w:val="FF6600"/>
          <w:sz w:val="19"/>
          <w:lang w:eastAsia="ru-RU"/>
        </w:rPr>
        <w:t>организаций в условиях распространения COVID-19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hyperlink r:id="rId6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СанПиН СП3.1/2.4.3598-20</w:t>
        </w:r>
      </w:hyperlink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394DB1">
        <w:rPr>
          <w:rFonts w:ascii="Arial" w:eastAsia="Times New Roman" w:hAnsi="Arial" w:cs="Arial"/>
          <w:color w:val="008080"/>
          <w:sz w:val="22"/>
          <w:lang w:eastAsia="ru-RU"/>
        </w:rPr>
        <w:t>Информация для ознакомления населения (запись на вакцинацию от COVID-19)</w:t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932045" cy="2514600"/>
            <wp:effectExtent l="19050" t="0" r="1905" b="0"/>
            <wp:docPr id="3" name="Рисунок 3" descr="C:\Users\User\Downloads\privivka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privivka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82" cy="2514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4931598" cy="2743200"/>
            <wp:effectExtent l="19050" t="0" r="2352" b="0"/>
            <wp:docPr id="2" name="Рисунок 2" descr="C:\Users\User\Downloads\privivka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privivka_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9879" cy="274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Записаться на вакцинацию от COVID-19 теперь можно, позвонив в Кузбасский круглосуточный call-центр по номеру 122. </w:t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Сотрудники call-центра передадут информацию в поликлинику, и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с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</w:t>
      </w:r>
      <w:proofErr w:type="gramStart"/>
      <w:r>
        <w:rPr>
          <w:rFonts w:ascii="Arial" w:hAnsi="Arial" w:cs="Arial"/>
          <w:color w:val="000000"/>
          <w:sz w:val="19"/>
          <w:szCs w:val="19"/>
        </w:rPr>
        <w:t>желающим</w:t>
      </w:r>
      <w:proofErr w:type="gramEnd"/>
      <w:r>
        <w:rPr>
          <w:rFonts w:ascii="Arial" w:hAnsi="Arial" w:cs="Arial"/>
          <w:color w:val="000000"/>
          <w:sz w:val="19"/>
          <w:szCs w:val="19"/>
        </w:rPr>
        <w:t xml:space="preserve"> привиться, свяжется представитель медицинской организации, чтобы назначить удобные дату и время, когда можно пройти обследование перед вакцинацией.</w:t>
      </w:r>
      <w:r>
        <w:rPr>
          <w:rFonts w:ascii="Arial" w:hAnsi="Arial" w:cs="Arial"/>
          <w:color w:val="000000"/>
          <w:sz w:val="19"/>
          <w:szCs w:val="19"/>
        </w:rPr>
        <w:br/>
        <w:t xml:space="preserve">Поставить прививку можно также обратившись в регистратуру поликлиники, по месту прикрепления полиса ОМС. Время работы кабинетов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вакцинопрофилактики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в медицинских организациях Кузбасса увеличено. </w:t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lastRenderedPageBreak/>
        <w:t>Напомним, перед вакцинацией необходимо сдать кровь на наличие антител. Тест проводится бесплатно, если антитела не будут обнаружены и нет противопоказаний к вакцинации, то пациенту будет назначено время и дата вакцинации.  </w:t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 xml:space="preserve">Вакцина "Спутник V" была разработана национальным исследовательским центром эпидемиологии и микробиологии имени Н. Ф. </w:t>
      </w:r>
      <w:proofErr w:type="spellStart"/>
      <w:r>
        <w:rPr>
          <w:rFonts w:ascii="Arial" w:hAnsi="Arial" w:cs="Arial"/>
          <w:color w:val="000000"/>
          <w:sz w:val="19"/>
          <w:szCs w:val="19"/>
        </w:rPr>
        <w:t>Гамалеи</w:t>
      </w:r>
      <w:proofErr w:type="spellEnd"/>
      <w:r>
        <w:rPr>
          <w:rFonts w:ascii="Arial" w:hAnsi="Arial" w:cs="Arial"/>
          <w:color w:val="000000"/>
          <w:sz w:val="19"/>
          <w:szCs w:val="19"/>
        </w:rPr>
        <w:t xml:space="preserve"> Минздрава России. Она прошла успешные испытания. Правительство РФ в ноябре утвердило включение вакцин от коронавируса в перечень жизненно необходимых и важнейших лекарственных средств (ЖНВЛП) и включило вакцинацию от коронавируса в календарь профилактических прививок по эпидемическим показаниям. </w:t>
      </w:r>
    </w:p>
    <w:p w:rsidR="00394DB1" w:rsidRDefault="00394DB1" w:rsidP="00394DB1">
      <w:pPr>
        <w:pStyle w:val="justifyfull"/>
        <w:shd w:val="clear" w:color="auto" w:fill="FFFFFF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noProof/>
          <w:color w:val="000000"/>
          <w:sz w:val="19"/>
          <w:szCs w:val="19"/>
        </w:rPr>
        <w:drawing>
          <wp:inline distT="0" distB="0" distL="0" distR="0">
            <wp:extent cx="3520440" cy="4817800"/>
            <wp:effectExtent l="19050" t="0" r="3810" b="0"/>
            <wp:docPr id="4" name="Рисунок 4" descr="C:\Users\User\Downloads\edinyy_nomer_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edinyy_nomer_1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822" cy="4822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22"/>
          <w:lang w:eastAsia="ru-RU"/>
        </w:rPr>
        <w:t>Телефоны горячих линий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Уважаемые посетители сайта, информируем Вас о том,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br/>
        <w:t>что организован </w:t>
      </w:r>
      <w:r w:rsidRPr="00394DB1">
        <w:rPr>
          <w:rFonts w:ascii="Arial" w:eastAsia="Times New Roman" w:hAnsi="Arial" w:cs="Arial"/>
          <w:b/>
          <w:bCs/>
          <w:color w:val="800000"/>
          <w:sz w:val="19"/>
          <w:lang w:eastAsia="ru-RU"/>
        </w:rPr>
        <w:t>единый номер «горячей линии»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 - </w:t>
      </w:r>
      <w:r w:rsidRPr="00394DB1">
        <w:rPr>
          <w:rFonts w:ascii="Arial" w:eastAsia="Times New Roman" w:hAnsi="Arial" w:cs="Arial"/>
          <w:b/>
          <w:bCs/>
          <w:color w:val="800000"/>
          <w:sz w:val="29"/>
          <w:lang w:eastAsia="ru-RU"/>
        </w:rPr>
        <w:t>122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br/>
        <w:t>для обращений граждан Кемеровской области, прибывших из стран эпидемически неблагополучных по новой коронавирусной инфекции.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Примечание: Данный номер «горячей линии» предназначен для получения информации от граждан, прибывших из стран эпидемически неблагополучных по новой коронавирусной инфекции, о стране пребывания, дате пересечения государственной границы Российской Федерации, а также для информирования граждан о проводимых мероприятиях в течение 14 дней со дня пересечения государственной границы РФ (о временной изоляции в течение 14 дней в домашних условиях на основании постановления территориального отдела Управления Роспотребнадзора по Кемеровской области, 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получении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листка временной нетрудоспособности,  сроках обследования коронавирусную инфекцию, медицинском наблюдении).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 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lastRenderedPageBreak/>
        <w:t>Телефон "горячей линий" в Министерстве образования</w:t>
      </w:r>
      <w:r w:rsidRPr="00394DB1">
        <w:rPr>
          <w:rFonts w:ascii="Arial" w:eastAsia="Times New Roman" w:hAnsi="Arial" w:cs="Arial"/>
          <w:b/>
          <w:bCs/>
          <w:color w:val="008080"/>
          <w:sz w:val="19"/>
          <w:szCs w:val="19"/>
          <w:lang w:eastAsia="ru-RU"/>
        </w:rPr>
        <w:br/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и науки Кузбасса по вопросам дошкольного образования  </w:t>
      </w:r>
    </w:p>
    <w:tbl>
      <w:tblPr>
        <w:tblW w:w="7068" w:type="dxa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3247"/>
        <w:gridCol w:w="3821"/>
      </w:tblGrid>
      <w:tr w:rsidR="00394DB1" w:rsidRPr="00394DB1" w:rsidTr="00394DB1">
        <w:trPr>
          <w:tblCellSpacing w:w="15" w:type="dxa"/>
          <w:jc w:val="center"/>
        </w:trPr>
        <w:tc>
          <w:tcPr>
            <w:tcW w:w="3216" w:type="dxa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Время работы</w:t>
            </w:r>
          </w:p>
        </w:tc>
        <w:tc>
          <w:tcPr>
            <w:tcW w:w="3792" w:type="dxa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Номер телефона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3216" w:type="dxa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08.00-18.00</w:t>
            </w:r>
          </w:p>
        </w:tc>
        <w:tc>
          <w:tcPr>
            <w:tcW w:w="3792" w:type="dxa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8(3842)58-64-42</w:t>
            </w:r>
          </w:p>
        </w:tc>
      </w:tr>
    </w:tbl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Телефоны муниципальных "горячих линий" </w:t>
      </w:r>
      <w:r w:rsidRPr="00394DB1">
        <w:rPr>
          <w:rFonts w:ascii="Arial" w:eastAsia="Times New Roman" w:hAnsi="Arial" w:cs="Arial"/>
          <w:b/>
          <w:bCs/>
          <w:color w:val="008080"/>
          <w:sz w:val="19"/>
          <w:szCs w:val="19"/>
          <w:lang w:eastAsia="ru-RU"/>
        </w:rPr>
        <w:br/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 xml:space="preserve">по вопросам формата работы организаций, </w:t>
      </w:r>
      <w:proofErr w:type="gramStart"/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порядке</w:t>
      </w:r>
      <w:proofErr w:type="gramEnd"/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 xml:space="preserve"> работы в дистанционном режиме и др.</w:t>
      </w:r>
    </w:p>
    <w:tbl>
      <w:tblPr>
        <w:tblW w:w="96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4"/>
        <w:gridCol w:w="5004"/>
        <w:gridCol w:w="1652"/>
      </w:tblGrid>
      <w:tr w:rsidR="00394DB1" w:rsidRPr="00394DB1" w:rsidTr="00394DB1">
        <w:trPr>
          <w:tblCellSpacing w:w="15" w:type="dxa"/>
          <w:jc w:val="center"/>
        </w:trPr>
        <w:tc>
          <w:tcPr>
            <w:tcW w:w="24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Тема обращений</w:t>
            </w:r>
          </w:p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ФИО и должность специалиста</w:t>
            </w:r>
          </w:p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24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Телефон "горячей линии"</w:t>
            </w:r>
          </w:p>
          <w:p w:rsidR="00394DB1" w:rsidRPr="00394DB1" w:rsidRDefault="00394DB1" w:rsidP="00394DB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Функционирование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школ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Калинина Светлана Владимировна,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 xml:space="preserve">заместитель начальника 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Упраления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образования администрации 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Яйского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муниципального округа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8(38441)2-13-08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Организация дистанционного обучения в школах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Тихомирова Светлана Анатольевна,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директор МБУ ИМЦ 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Упраления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образования администрации 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Яйского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муниципального округа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8(38441)2-13-08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Функционирование детских садов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Мяленко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Лариса Михайловна,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методист  МБУ ИМЦ 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Упраления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образования администрации </w:t>
            </w:r>
            <w:proofErr w:type="spellStart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Яйского</w:t>
            </w:r>
            <w:proofErr w:type="spellEnd"/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муниципального округа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8(38441)2-23-95</w:t>
            </w:r>
          </w:p>
        </w:tc>
      </w:tr>
    </w:tbl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Телефон "горячей линий" </w:t>
      </w:r>
      <w:r w:rsidRPr="00394DB1">
        <w:rPr>
          <w:rFonts w:ascii="Arial" w:eastAsia="Times New Roman" w:hAnsi="Arial" w:cs="Arial"/>
          <w:b/>
          <w:bCs/>
          <w:color w:val="008080"/>
          <w:sz w:val="19"/>
          <w:szCs w:val="19"/>
          <w:lang w:eastAsia="ru-RU"/>
        </w:rPr>
        <w:br/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 xml:space="preserve">по вопросам функционирования </w:t>
      </w:r>
      <w:r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МБДОУ "Детский сад "Журавушка</w:t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"</w:t>
      </w:r>
      <w:r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 xml:space="preserve"> п. Безлесный»</w:t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  </w:t>
      </w:r>
    </w:p>
    <w:tbl>
      <w:tblPr>
        <w:tblW w:w="8400" w:type="dxa"/>
        <w:jc w:val="center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6"/>
        <w:gridCol w:w="3014"/>
      </w:tblGrid>
      <w:tr w:rsidR="00394DB1" w:rsidRPr="00394DB1" w:rsidTr="00394DB1">
        <w:trPr>
          <w:tblCellSpacing w:w="15" w:type="dxa"/>
          <w:jc w:val="center"/>
        </w:trPr>
        <w:tc>
          <w:tcPr>
            <w:tcW w:w="54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ФИО, должность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Телефон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Цапало Татьяна Борисовна,</w:t>
            </w: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заведующая МБ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ДОУ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8(38441)2-68-04</w:t>
            </w:r>
          </w:p>
        </w:tc>
      </w:tr>
      <w:tr w:rsidR="00394DB1" w:rsidRPr="00394DB1" w:rsidTr="00394DB1">
        <w:trPr>
          <w:tblCellSpacing w:w="15" w:type="dxa"/>
          <w:jc w:val="center"/>
        </w:trPr>
        <w:tc>
          <w:tcPr>
            <w:tcW w:w="30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Дежурный по режиму 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(передаёт полученную информацию заведующей)</w:t>
            </w:r>
          </w:p>
        </w:tc>
        <w:tc>
          <w:tcPr>
            <w:tcW w:w="3000" w:type="dxa"/>
            <w:shd w:val="clear" w:color="auto" w:fill="FFFFFF"/>
            <w:vAlign w:val="center"/>
            <w:hideMark/>
          </w:tcPr>
          <w:p w:rsidR="00394DB1" w:rsidRPr="00394DB1" w:rsidRDefault="00394DB1" w:rsidP="00394D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8(38441)2-68-04</w:t>
            </w:r>
            <w:r w:rsidRPr="00394DB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br/>
              <w:t>(круглосуточно)</w:t>
            </w:r>
          </w:p>
        </w:tc>
      </w:tr>
    </w:tbl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ru-RU"/>
        </w:rPr>
        <w:t>"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Родители (законные представители) воспитанников самостоятельно принимают  решение водить ребенка в детский сад или нет. В случае если родитель принимает решение не водить ребенка в детский сад, то дни пропуска будут считаться пропусками по уважительной причине. В этих случаях взимание родительской платы за присмотр и уход за детьми осуществляется пропорционально дням посещения.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При отсутствии ребенка в детском саду родители (законные представители) 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предоставляют справку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из медицинского учреждения с указанием сведений о состоянии ребенка и отсутствии контакта с инфекционными больными..."</w:t>
      </w:r>
    </w:p>
    <w:p w:rsid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Извлечение из рекомендаций департамента образования и науки Кемеровской области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по бесперебойной организации образовательного процесса и своевременного информирования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всех участников образовательных отношений от 16.03.2020 №2222/06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3756660" cy="5074920"/>
            <wp:effectExtent l="19050" t="0" r="0" b="0"/>
            <wp:docPr id="6" name="Рисунок 6" descr="C:\Users\User\Downloads\koronavi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koronavir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5074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22"/>
          <w:lang w:eastAsia="ru-RU"/>
        </w:rPr>
        <w:t>Полезные ссылки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1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Стопкоронавирус</w:t>
        </w:r>
        <w:proofErr w:type="gramStart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.р</w:t>
        </w:r>
        <w:proofErr w:type="gramEnd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ф: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Вопросы и ответы, профилактика, статистика, оперативные данные...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Министерство здравоохранения Российской Федерации. Информация о новой коронавирусной инфекции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2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Роспотребнадзор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по Кемеровской области: Профилактика коронавируса, ГРИППа, ОРВИ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3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Минпросвещение России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 Рекомендации Минпросвещения России по организации обучения на дому с использованием дистанционных технологий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4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#МыВместе</w:t>
        </w:r>
        <w:proofErr w:type="gramStart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.р</w:t>
        </w:r>
        <w:proofErr w:type="gramEnd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ф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: В России в рамках акции #МЫВМЕСТЕ открылся агрегатор для граждан и организаций, которые хотят предложить помощь в период эпидемии коронавируса.  Проект — совместная идея ОНФ, всероссийского общественного движения «Волонтеры-медики» и Ассоциации волонтерских центров.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К добровольческому сообществу любой желающий может присоединиться с помощью кнопки «Стать волонтером». Кроме того, проект собирает новости о добрых инициативах и реальных поступках.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5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доступвсем</w:t>
        </w:r>
        <w:proofErr w:type="gramStart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.р</w:t>
        </w:r>
        <w:proofErr w:type="gramEnd"/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ф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 Крупнейшие российские операторы связи, онлайн-сервисы, образовательные площадки и производители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контента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предоставили бесплатный доступ к своим ресурсам для пользователей, вынужденных оставаться дома из-за угрозы распространения коронавируса. 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Школьники и студенты смогут продолжить занятия в виртуальных классах. А при желании — познакомиться с лекциями других преподавателей, самых лучших в стране. Стали доступнее дистанционные консультации врачей — по любой специальности.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В открытом доступе есть русская и зарубежная классика и современные бестселлеры, курсы по самообразованию и саморазвитию. Можно смотреть любые фильмы и сериалы в онлайн-кинотеатрах. На сайте "Доступ всем" собраны все акции и предложения от ведущих российских компаний, которыми можно воспользоваться в любое время.</w:t>
      </w:r>
    </w:p>
    <w:p w:rsidR="00394DB1" w:rsidRPr="00394DB1" w:rsidRDefault="00394DB1" w:rsidP="00394DB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16" w:tgtFrame="_blank" w:history="1">
        <w:r w:rsidRPr="00394DB1">
          <w:rPr>
            <w:rFonts w:ascii="Arial" w:eastAsia="Times New Roman" w:hAnsi="Arial" w:cs="Arial"/>
            <w:color w:val="397AD0"/>
            <w:sz w:val="19"/>
            <w:lang w:eastAsia="ru-RU"/>
          </w:rPr>
          <w:t>#лучшедома</w:t>
        </w:r>
      </w:hyperlink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: Сегодня всем, кто имеет такую возможность, важно остаться дома. Это поможет сдержать распространение вируса и уберечь себя и окружающих. Дома можно и нужно проводить время с пользой, вынужденный это карантин или добровольный. Можно сделать все отложенные домашние дела, узнать много нового, поработать в тишине и побыть 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близкими.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Яндекс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собрал для вас сервисы, которые помогут провести это время. Так, что вам не захочется лишний раз выходить из дома</w:t>
      </w:r>
      <w:r w:rsidRPr="00394DB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22"/>
          <w:lang w:eastAsia="ru-RU"/>
        </w:rPr>
        <w:lastRenderedPageBreak/>
        <w:t>Симптомы и профилактика COVID-19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Коронавирусы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— 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коронавирусами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протекают в лёгкой форме, не вызывая тяжёлой симптоматики. Однако, бывают и тяжёлые формы, такие как ближневосточный респираторный синдром (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Mers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 и тяжёлый острый респираторный синдром (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Sars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).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Впервые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2019-nCoV (COVID-19) зарегистрирован в китайском городе Ухань в декабре 2019 года. Новый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представляет собой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одноцепочечный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РНК-содержащий вирус, вызывающий заболевания дыхательных путей у людей. Свое название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получил из-за биологического строения, напоминающего солнечную корону. Для коронавируса характерны шиповидные отростки у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липосодержащей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внешней оболочки.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  <w:t> 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Симптомы коронавируса 2019-nCoV (COVID-19) – когда нужна помощь врача?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Поражение дыхательной системы дает о себе знать в течение 5 суток после заражения китайским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коронавирусом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. Тяжелее всего переносят лица с </w:t>
      </w:r>
      <w:proofErr w:type="spellStart"/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сердечно-сосудистыми</w:t>
      </w:r>
      <w:proofErr w:type="spellEnd"/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заболеваниями, диабетом, хроническими заболеваниями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лор-органов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пожилые люди. Первая симптоматика заболевания проявляется в следующем:</w:t>
      </w:r>
    </w:p>
    <w:p w:rsidR="00394DB1" w:rsidRPr="00394DB1" w:rsidRDefault="00394DB1" w:rsidP="00394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Кашель. При задержке дыхания на 10-15 секунд возникают проблемы с дыханием, что может свидетельствовать о фиброзе легких, а значит, наличия инфекции.</w:t>
      </w:r>
    </w:p>
    <w:p w:rsidR="00394DB1" w:rsidRPr="00394DB1" w:rsidRDefault="00394DB1" w:rsidP="00394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Быстрый переход от субфебрильной температуры 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до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высокой.</w:t>
      </w:r>
    </w:p>
    <w:p w:rsidR="00394DB1" w:rsidRPr="00394DB1" w:rsidRDefault="00394DB1" w:rsidP="00394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Утомляемость, слабость, сонливость.</w:t>
      </w:r>
    </w:p>
    <w:p w:rsidR="00394DB1" w:rsidRPr="00394DB1" w:rsidRDefault="00394DB1" w:rsidP="00394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Одышка, сопровождаемая затрудненным и частным дыханием, учащенным сердцебиением.</w:t>
      </w:r>
    </w:p>
    <w:p w:rsidR="00394DB1" w:rsidRPr="00394DB1" w:rsidRDefault="00394DB1" w:rsidP="00394DB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Мутировавший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может проявляться и неспецифическим признаком - сыпью, характерной для лихорадки денге.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Обнаружение указанных симптомов говорит о том, что больной нуждается в экстренной консультации специалиста и проведении медицинского обследования (рентгенографии и томографии). Если врач предполагает наличие вируса, то отказ от госпитализации недопустим. Раннее выявление и лечение способно облегчить и ускорить процесс выздоровления пациента.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Профилактика и защита от коронавируса 2019-nCoV (COVID-19)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Профилактика  включает в себя соблюдение следующих рекомендаций: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1. Соблюдайте правила личной гигиены.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Следите за чистотой своих рук – периодически мойте их с мылом (лучше с антибактериальным эффектом), а при отсутствии такой возможности тщательно обрабатывайте руки дезинфицирующими средствами, желательно на спиртовой основе.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Не используйте чужие предметы личной гигиены — зубные щетки, полотенца и прочие принадлежности. Обязательно расскажите об этом детям.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2. Обязательно мойте руки перед приемом пищи.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3. Не используйте общую посуду для питья или еды с другими людьми.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Это один из основных способов передачи различных инфекций в рабочих коллективах.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4. Пока руки не вымыты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или не продезинфицированы – 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не трогайте нос, губы и другие части лица,</w:t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 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ведь подержавшись за ручку в общественном транспорте, денежные средства или при контакте с продуктами в магазине легко перенести себе на кожу различные болезнетворные микроорганизмы (вирусы, бактерии, грибки и т.д.).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5. При появлении кашля, чихания, насморка – используйте для прикрытия ротовой и носовой полости одноразовые салфетки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 которые  сразу выбрасывайте, после чего обработайте руки антисептиком.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6. Избегайте мест большого скопления людей,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откажитесь от массовых мероприятий.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lastRenderedPageBreak/>
        <w:t>Если есть возможность переместиться в пункт назначения пешком – воспользуйтесь этим способом. Тем более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что ходьба является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кардионагрузкой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 относится к методам профилактики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сердечно-сосудистых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заболеваний (инфаркта, инсульта и других).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7. Старайтесь держать дистанцию от людей, 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у которых присутствует кашель, чиханье, лихорадка и насморк. Даже если это не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, Вы снизите риск заболеть другими, не менее серьезными заболеваниями, передающимися воздушно-капельным путем – гриппом, краснухой, корью,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дифтерией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,О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РВИ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8. Обрабатывайте антисептиком  свой телефон.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9. Следите за чистотой и других поверхностей – на работе и дома.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Обрабатывайте клавиатуру, мышь, стол, пульты, оргтехнику и другие вещи антисептиком.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10. 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В случае появления кашля, лихорадки, затрудненного дыхания, насморка и прочих симптомов гриппа и других острых респираторных вирусных инфекций (ОРВИ) на фоне слабости обратитесь за медицинской помощью.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При этом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,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не забудьте рассказать врачу – где Вы были, с кем контактировали и после чего у Вас появились эти симптомы.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11. Откажитесь от поездок в страны или места, где повышен эпидемиологический порог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 на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коронавирусную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инфекцию COVID-19.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12. Избегайте рукопожатий, объятий  и поцелуев.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13. Ведите здоровый образ жизни - 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больше двигайтесь, высыпайтесь, включайте в рацион продукты с большим содержанием витаминов и макр</w:t>
      </w:r>
      <w:proofErr w:type="gram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о-</w:t>
      </w:r>
      <w:proofErr w:type="gram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</w:t>
      </w:r>
      <w:proofErr w:type="spellStart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микроэлементов,не</w:t>
      </w:r>
      <w:proofErr w:type="spellEnd"/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 xml:space="preserve"> допускайте переохлаждения организма.  Главный фактор развития инфекционных болезней – инфицирование организма, а второй, не менее важный, ослабленный иммунитет.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14. В местах большого скопления людей,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в общественном транспорте или при контакте с больным </w:t>
      </w:r>
      <w:r w:rsidRPr="00394DB1">
        <w:rPr>
          <w:rFonts w:ascii="Arial" w:eastAsia="Times New Roman" w:hAnsi="Arial" w:cs="Arial"/>
          <w:color w:val="008080"/>
          <w:sz w:val="19"/>
          <w:szCs w:val="19"/>
          <w:lang w:eastAsia="ru-RU"/>
        </w:rPr>
        <w:t>носите медицинские маски.</w:t>
      </w: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 </w:t>
      </w: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 открытом воздухе с малым количеством людей маска не нужна. Маски минимизируют заражение как самого человека от других больных, так и заражение других людей, если сам носящий маску человек болен.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Единственное условие – маска должна плотно прилегать к носу, лицу и подбородку, не оставляя зазора. Маска эффективна не более 2-3 часов. Нельзя использовать одноразовую маску несколько раз. После ее снятия вымойте руки, а саму медицинскую маску утилизируйте. Обратите внимание что маска — не обеспечивает полную защиту от вирусных инфекций, а лишь снижает риск инфицирования.</w:t>
      </w:r>
    </w:p>
    <w:p w:rsidR="00394DB1" w:rsidRPr="00394DB1" w:rsidRDefault="00394DB1" w:rsidP="00394DB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394DB1">
        <w:rPr>
          <w:rFonts w:ascii="Arial" w:eastAsia="Times New Roman" w:hAnsi="Arial" w:cs="Arial"/>
          <w:b/>
          <w:bCs/>
          <w:color w:val="008080"/>
          <w:sz w:val="19"/>
          <w:lang w:eastAsia="ru-RU"/>
        </w:rPr>
        <w:t> Будьте здоровы, берегите себя и своих близких.</w:t>
      </w:r>
    </w:p>
    <w:p w:rsidR="009576EF" w:rsidRDefault="009576EF"/>
    <w:sectPr w:rsidR="009576EF" w:rsidSect="00394D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FEB"/>
    <w:multiLevelType w:val="multilevel"/>
    <w:tmpl w:val="0E6C8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529F3"/>
    <w:multiLevelType w:val="multilevel"/>
    <w:tmpl w:val="E3E2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DB1"/>
    <w:rsid w:val="00041681"/>
    <w:rsid w:val="000A5458"/>
    <w:rsid w:val="00254A8A"/>
    <w:rsid w:val="00394DB1"/>
    <w:rsid w:val="007B7501"/>
    <w:rsid w:val="009576EF"/>
    <w:rsid w:val="00A1416E"/>
    <w:rsid w:val="00A73EB9"/>
    <w:rsid w:val="00E26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01"/>
    <w:pPr>
      <w:spacing w:after="160" w:line="256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394DB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B7501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75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justifyfull">
    <w:name w:val="justifyfull"/>
    <w:basedOn w:val="a"/>
    <w:rsid w:val="00394D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94D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DB1"/>
    <w:rPr>
      <w:b/>
      <w:bCs/>
    </w:rPr>
  </w:style>
  <w:style w:type="paragraph" w:customStyle="1" w:styleId="justifyleft">
    <w:name w:val="justifyleft"/>
    <w:basedOn w:val="a"/>
    <w:rsid w:val="00394D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justifyright">
    <w:name w:val="justifyright"/>
    <w:basedOn w:val="a"/>
    <w:rsid w:val="00394D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D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D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94D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du.gov.ru/distanc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rospotrebnadzor.ru/about/info/news_time/news_details.php?ELEMENT_ID=1356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andex.ru/dom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lnishkoyaya.kuz-edu.ru/files/colnishkoyaya/doc/%D0%BD%D0%BE%D1%80%D0%BC%D0%B0%D1%82%D0%B8%D0%B2%D0%BA%D0%B0/%D0%A1%D0%9F%203.1_2.4.3598-20%20%D0%BD%D0%BE%D0%B2%D0%B0%D1%8F%20%D1%80%D0%B5%D0%B4%D0%B0%D0%BA%D1%86%D0%B8%D1%8F.pdf" TargetMode="External"/><Relationship Id="rId11" Type="http://schemas.openxmlformats.org/officeDocument/2006/relationships/hyperlink" Target="https://xn--80aesfpebagmfblc0a.xn--p1ai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xn--b1ade2ahgncgk.xn--p1ai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s://xn--2020-f4dsa7cb5cl7h.xn--p1ai/" TargetMode="Externa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2022-10-17T06:44:00Z</dcterms:created>
  <dcterms:modified xsi:type="dcterms:W3CDTF">2022-10-17T06:55:00Z</dcterms:modified>
</cp:coreProperties>
</file>